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CEC5" w14:textId="13096206" w:rsidR="00E75764" w:rsidRDefault="00C10BB5" w:rsidP="00694FC7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b/>
          <w:bCs/>
          <w:color w:val="3F3F3F"/>
          <w:sz w:val="27"/>
          <w:szCs w:val="27"/>
        </w:rPr>
      </w:pPr>
      <w:r>
        <w:rPr>
          <w:rFonts w:ascii="Nunito Sans" w:hAnsi="Nunito Sans"/>
          <w:b/>
          <w:bCs/>
          <w:color w:val="3F3F3F"/>
          <w:sz w:val="27"/>
          <w:szCs w:val="27"/>
        </w:rPr>
        <w:t xml:space="preserve">                  </w:t>
      </w:r>
      <w:r w:rsidR="00694FC7">
        <w:rPr>
          <w:rFonts w:ascii="Nunito Sans" w:hAnsi="Nunito Sans"/>
          <w:b/>
          <w:bCs/>
          <w:color w:val="3F3F3F"/>
          <w:sz w:val="27"/>
          <w:szCs w:val="27"/>
        </w:rPr>
        <w:t>TURISTIČKA PRISTOJBA U 2025.god</w:t>
      </w:r>
      <w:r>
        <w:rPr>
          <w:rFonts w:ascii="Nunito Sans" w:hAnsi="Nunito Sans"/>
          <w:b/>
          <w:bCs/>
          <w:color w:val="3F3F3F"/>
          <w:sz w:val="27"/>
          <w:szCs w:val="27"/>
        </w:rPr>
        <w:t xml:space="preserve"> </w:t>
      </w:r>
    </w:p>
    <w:p w14:paraId="6EF89B27" w14:textId="77777777" w:rsidR="00B9104F" w:rsidRPr="009B6A78" w:rsidRDefault="00B9104F" w:rsidP="00694FC7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b/>
          <w:bCs/>
          <w:color w:val="3F3F3F"/>
          <w:sz w:val="27"/>
          <w:szCs w:val="27"/>
        </w:rPr>
      </w:pPr>
    </w:p>
    <w:p w14:paraId="5C274BA5" w14:textId="702C80DD" w:rsidR="00227FDB" w:rsidRDefault="00C10BB5" w:rsidP="00227FDB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Fonts w:ascii="Nunito Sans" w:hAnsi="Nunito Sans"/>
          <w:color w:val="3F3F3F"/>
          <w:sz w:val="27"/>
          <w:szCs w:val="27"/>
        </w:rPr>
        <w:t>S</w:t>
      </w:r>
      <w:r w:rsidR="00227FDB">
        <w:rPr>
          <w:rFonts w:ascii="Nunito Sans" w:hAnsi="Nunito Sans"/>
          <w:color w:val="3F3F3F"/>
          <w:sz w:val="27"/>
          <w:szCs w:val="27"/>
        </w:rPr>
        <w:t>ukladno </w:t>
      </w:r>
      <w:r w:rsidR="00227FDB">
        <w:rPr>
          <w:rStyle w:val="Istaknuto"/>
          <w:rFonts w:ascii="Nunito Sans" w:hAnsi="Nunito Sans"/>
          <w:color w:val="3F3F3F"/>
          <w:sz w:val="27"/>
          <w:szCs w:val="27"/>
        </w:rPr>
        <w:t>Zakonu o turističkoj pristojbi (NN 52/19, 32/20 i 42/20) </w:t>
      </w:r>
      <w:r w:rsidR="00227FDB">
        <w:rPr>
          <w:rFonts w:ascii="Nunito Sans" w:hAnsi="Nunito Sans"/>
          <w:color w:val="3F3F3F"/>
          <w:sz w:val="27"/>
          <w:szCs w:val="27"/>
        </w:rPr>
        <w:t>i na temelju </w:t>
      </w:r>
      <w:r w:rsidR="00227FDB">
        <w:rPr>
          <w:rStyle w:val="Istaknuto"/>
          <w:rFonts w:ascii="Nunito Sans" w:hAnsi="Nunito Sans"/>
          <w:color w:val="3F3F3F"/>
          <w:sz w:val="27"/>
          <w:szCs w:val="27"/>
        </w:rPr>
        <w:t>Pravilnika o najvišem i najnižem iznosu turističke pristojbe (NN 71/19)</w:t>
      </w:r>
      <w:r w:rsidR="00227FDB">
        <w:rPr>
          <w:rFonts w:ascii="Nunito Sans" w:hAnsi="Nunito Sans"/>
          <w:color w:val="3F3F3F"/>
          <w:sz w:val="27"/>
          <w:szCs w:val="27"/>
        </w:rPr>
        <w:t> Županijska skupština Splitsko-dalmatinske županije, uz prethodno mišljenje lokalne turističke zajednice, na 25. sjednici od 11. prosinca 2023. godine donijela je </w:t>
      </w:r>
      <w:r w:rsidR="00227FDB">
        <w:rPr>
          <w:rStyle w:val="Istaknuto"/>
          <w:rFonts w:ascii="Nunito Sans" w:hAnsi="Nunito Sans"/>
          <w:b/>
          <w:bCs/>
          <w:color w:val="3F3F3F"/>
          <w:sz w:val="27"/>
          <w:szCs w:val="27"/>
        </w:rPr>
        <w:t>Odluku o visini turističke pristojbe za 2025. godinu za gradove i općine na području Splitsko-dalmatinske županije</w:t>
      </w:r>
      <w:r w:rsidR="00227FDB">
        <w:rPr>
          <w:rFonts w:ascii="Nunito Sans" w:hAnsi="Nunito Sans"/>
          <w:color w:val="3F3F3F"/>
          <w:sz w:val="27"/>
          <w:szCs w:val="27"/>
        </w:rPr>
        <w:t> koja se počinje primjenjivati od 01. siječnja 2025. godine.</w:t>
      </w:r>
    </w:p>
    <w:p w14:paraId="69CD9877" w14:textId="0747BD23" w:rsidR="00125971" w:rsidRDefault="00227FDB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Style w:val="Naglaeno"/>
          <w:rFonts w:ascii="Nunito Sans" w:hAnsi="Nunito Sans"/>
          <w:color w:val="3F3F3F"/>
          <w:sz w:val="27"/>
          <w:szCs w:val="27"/>
        </w:rPr>
        <w:t>Visina turističke pristojbe za područje Općine Podgora za osobe koje koriste:</w:t>
      </w:r>
    </w:p>
    <w:p w14:paraId="742AB752" w14:textId="1F2F0488" w:rsidR="00125971" w:rsidRDefault="00125971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Fonts w:ascii="Nunito Sans" w:hAnsi="Nunito Sans"/>
          <w:color w:val="3F3F3F"/>
          <w:sz w:val="27"/>
          <w:szCs w:val="27"/>
        </w:rPr>
        <w:t>1.</w:t>
      </w:r>
      <w:r>
        <w:rPr>
          <w:rStyle w:val="Istaknuto"/>
          <w:rFonts w:ascii="Nunito Sans" w:hAnsi="Nunito Sans"/>
          <w:color w:val="3F3F3F"/>
          <w:sz w:val="27"/>
          <w:szCs w:val="27"/>
        </w:rPr>
        <w:t> Uslugu noćenja u smještajnom objektu u kojem se obavlja ugostiteljska djelatnost:</w:t>
      </w:r>
    </w:p>
    <w:p w14:paraId="25C7C48B" w14:textId="767393D2" w:rsidR="00125971" w:rsidRDefault="00125971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Style w:val="Naglaeno"/>
          <w:rFonts w:ascii="Nunito Sans" w:hAnsi="Nunito Sans"/>
          <w:color w:val="3F3F3F"/>
          <w:sz w:val="27"/>
          <w:szCs w:val="27"/>
        </w:rPr>
        <w:t>- za razdoblje od 01.04. do 30.09. = 1,</w:t>
      </w:r>
      <w:r w:rsidR="00E75764">
        <w:rPr>
          <w:rStyle w:val="Naglaeno"/>
          <w:rFonts w:ascii="Nunito Sans" w:hAnsi="Nunito Sans"/>
          <w:color w:val="3F3F3F"/>
          <w:sz w:val="27"/>
          <w:szCs w:val="27"/>
        </w:rPr>
        <w:t>78</w:t>
      </w:r>
      <w:r>
        <w:rPr>
          <w:rStyle w:val="Naglaeno"/>
          <w:rFonts w:ascii="Nunito Sans" w:hAnsi="Nunito Sans"/>
          <w:color w:val="3F3F3F"/>
          <w:sz w:val="27"/>
          <w:szCs w:val="27"/>
        </w:rPr>
        <w:t xml:space="preserve"> eura po osobi i noćenju</w:t>
      </w:r>
      <w:r>
        <w:rPr>
          <w:rFonts w:ascii="Nunito Sans" w:hAnsi="Nunito Sans"/>
          <w:b/>
          <w:bCs/>
          <w:color w:val="3F3F3F"/>
          <w:sz w:val="27"/>
          <w:szCs w:val="27"/>
        </w:rPr>
        <w:br/>
      </w:r>
      <w:r>
        <w:rPr>
          <w:rStyle w:val="Naglaeno"/>
          <w:rFonts w:ascii="Nunito Sans" w:hAnsi="Nunito Sans"/>
          <w:color w:val="3F3F3F"/>
          <w:sz w:val="27"/>
          <w:szCs w:val="27"/>
        </w:rPr>
        <w:t>- za ostalo razdoblje = 1,</w:t>
      </w:r>
      <w:r w:rsidR="00E75764">
        <w:rPr>
          <w:rStyle w:val="Naglaeno"/>
          <w:rFonts w:ascii="Nunito Sans" w:hAnsi="Nunito Sans"/>
          <w:color w:val="3F3F3F"/>
          <w:sz w:val="27"/>
          <w:szCs w:val="27"/>
        </w:rPr>
        <w:t>33</w:t>
      </w:r>
      <w:r>
        <w:rPr>
          <w:rStyle w:val="Naglaeno"/>
          <w:rFonts w:ascii="Nunito Sans" w:hAnsi="Nunito Sans"/>
          <w:color w:val="3F3F3F"/>
          <w:sz w:val="27"/>
          <w:szCs w:val="27"/>
        </w:rPr>
        <w:t xml:space="preserve"> eura po osobi i noćenju</w:t>
      </w:r>
    </w:p>
    <w:p w14:paraId="7BCBD6CB" w14:textId="77777777" w:rsidR="00125971" w:rsidRDefault="00125971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Fonts w:ascii="Nunito Sans" w:hAnsi="Nunito Sans"/>
          <w:color w:val="3F3F3F"/>
          <w:sz w:val="27"/>
          <w:szCs w:val="27"/>
        </w:rPr>
        <w:t>2. </w:t>
      </w:r>
      <w:r>
        <w:rPr>
          <w:rStyle w:val="Istaknuto"/>
          <w:rFonts w:ascii="Nunito Sans" w:hAnsi="Nunito Sans"/>
          <w:color w:val="3F3F3F"/>
          <w:sz w:val="27"/>
          <w:szCs w:val="27"/>
        </w:rPr>
        <w:t>Uslugu noćenja u smještajnom objektu iz skupine Kampovi (Kampovi i Kamp odredišta):</w:t>
      </w:r>
    </w:p>
    <w:p w14:paraId="55FC22D4" w14:textId="4850362C" w:rsidR="00125971" w:rsidRDefault="00125971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Fonts w:ascii="Nunito Sans" w:hAnsi="Nunito Sans"/>
          <w:color w:val="3F3F3F"/>
          <w:sz w:val="27"/>
          <w:szCs w:val="27"/>
        </w:rPr>
        <w:t>- za razdoblje od 01.04. do 30.09. = 1,</w:t>
      </w:r>
      <w:r w:rsidR="00D22425">
        <w:rPr>
          <w:rFonts w:ascii="Nunito Sans" w:hAnsi="Nunito Sans"/>
          <w:color w:val="3F3F3F"/>
          <w:sz w:val="27"/>
          <w:szCs w:val="27"/>
        </w:rPr>
        <w:t>78</w:t>
      </w:r>
      <w:r>
        <w:rPr>
          <w:rFonts w:ascii="Nunito Sans" w:hAnsi="Nunito Sans"/>
          <w:color w:val="3F3F3F"/>
          <w:sz w:val="27"/>
          <w:szCs w:val="27"/>
        </w:rPr>
        <w:t xml:space="preserve"> eura po osobi i noćenju</w:t>
      </w:r>
      <w:r>
        <w:rPr>
          <w:rFonts w:ascii="Nunito Sans" w:hAnsi="Nunito Sans"/>
          <w:color w:val="3F3F3F"/>
          <w:sz w:val="27"/>
          <w:szCs w:val="27"/>
        </w:rPr>
        <w:br/>
        <w:t>- za ostalo razdoblje = 1,</w:t>
      </w:r>
      <w:r w:rsidR="00D22425">
        <w:rPr>
          <w:rFonts w:ascii="Nunito Sans" w:hAnsi="Nunito Sans"/>
          <w:color w:val="3F3F3F"/>
          <w:sz w:val="27"/>
          <w:szCs w:val="27"/>
        </w:rPr>
        <w:t>33</w:t>
      </w:r>
      <w:r>
        <w:rPr>
          <w:rFonts w:ascii="Nunito Sans" w:hAnsi="Nunito Sans"/>
          <w:color w:val="3F3F3F"/>
          <w:sz w:val="27"/>
          <w:szCs w:val="27"/>
        </w:rPr>
        <w:t xml:space="preserve"> euro po osobi i noćenju</w:t>
      </w:r>
    </w:p>
    <w:p w14:paraId="44D10D3C" w14:textId="77777777" w:rsidR="00125971" w:rsidRDefault="00125971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Style w:val="Naglaeno"/>
          <w:rFonts w:ascii="Nunito Sans" w:hAnsi="Nunito Sans"/>
          <w:color w:val="3F3F3F"/>
          <w:sz w:val="27"/>
          <w:szCs w:val="27"/>
        </w:rPr>
        <w:t>Djeca do 12 godina ne plaćaju turističku pristojbu.</w:t>
      </w:r>
      <w:r>
        <w:rPr>
          <w:rFonts w:ascii="Nunito Sans" w:hAnsi="Nunito Sans"/>
          <w:b/>
          <w:bCs/>
          <w:color w:val="3F3F3F"/>
          <w:sz w:val="27"/>
          <w:szCs w:val="27"/>
        </w:rPr>
        <w:br/>
      </w:r>
      <w:r>
        <w:rPr>
          <w:rStyle w:val="Naglaeno"/>
          <w:rFonts w:ascii="Nunito Sans" w:hAnsi="Nunito Sans"/>
          <w:color w:val="3F3F3F"/>
          <w:sz w:val="27"/>
          <w:szCs w:val="27"/>
        </w:rPr>
        <w:t>Djeca od navršenih 12 godina do 18 godina plaćaju 50%.</w:t>
      </w:r>
    </w:p>
    <w:p w14:paraId="22F5980E" w14:textId="77777777" w:rsidR="00125971" w:rsidRDefault="00125971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Fonts w:ascii="Nunito Sans" w:hAnsi="Nunito Sans"/>
          <w:color w:val="3F3F3F"/>
          <w:sz w:val="27"/>
          <w:szCs w:val="27"/>
        </w:rPr>
        <w:t>3. </w:t>
      </w:r>
      <w:r>
        <w:rPr>
          <w:rStyle w:val="Istaknuto"/>
          <w:rFonts w:ascii="Nunito Sans" w:hAnsi="Nunito Sans"/>
          <w:color w:val="3F3F3F"/>
          <w:sz w:val="27"/>
          <w:szCs w:val="27"/>
        </w:rPr>
        <w:t>Visina </w:t>
      </w:r>
      <w:r>
        <w:rPr>
          <w:rStyle w:val="Naglaeno"/>
          <w:rFonts w:ascii="Nunito Sans" w:hAnsi="Nunito Sans"/>
          <w:i/>
          <w:iCs/>
          <w:color w:val="3F3F3F"/>
          <w:sz w:val="27"/>
          <w:szCs w:val="27"/>
        </w:rPr>
        <w:t>godišnjeg paušalnog iznosa </w:t>
      </w:r>
      <w:r>
        <w:rPr>
          <w:rStyle w:val="Istaknuto"/>
          <w:rFonts w:ascii="Nunito Sans" w:hAnsi="Nunito Sans"/>
          <w:color w:val="3F3F3F"/>
          <w:sz w:val="27"/>
          <w:szCs w:val="27"/>
        </w:rPr>
        <w:t>turističke pristojbe za osobe koje pružaju ugostiteljske usluge u domaćinstvu ili na obiteljskom poljoprivrednom gospodarstvu:</w:t>
      </w:r>
    </w:p>
    <w:p w14:paraId="42D72215" w14:textId="4A850459" w:rsidR="00125971" w:rsidRDefault="00125971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Style w:val="Naglaeno"/>
          <w:rFonts w:ascii="Nunito Sans" w:hAnsi="Nunito Sans"/>
          <w:color w:val="3F3F3F"/>
          <w:sz w:val="27"/>
          <w:szCs w:val="27"/>
        </w:rPr>
        <w:t>- za smještaj u domaćinstvu iznosi 50,00 eura po krevetu</w:t>
      </w:r>
      <w:r>
        <w:rPr>
          <w:rFonts w:ascii="Nunito Sans" w:hAnsi="Nunito Sans"/>
          <w:color w:val="3F3F3F"/>
          <w:sz w:val="27"/>
          <w:szCs w:val="27"/>
        </w:rPr>
        <w:br/>
        <w:t xml:space="preserve">- za smještaj na OPG iznosi </w:t>
      </w:r>
      <w:r w:rsidR="00227FDB">
        <w:rPr>
          <w:rFonts w:ascii="Nunito Sans" w:hAnsi="Nunito Sans"/>
          <w:color w:val="3F3F3F"/>
          <w:sz w:val="27"/>
          <w:szCs w:val="27"/>
        </w:rPr>
        <w:t>35</w:t>
      </w:r>
      <w:r>
        <w:rPr>
          <w:rFonts w:ascii="Nunito Sans" w:hAnsi="Nunito Sans"/>
          <w:color w:val="3F3F3F"/>
          <w:sz w:val="27"/>
          <w:szCs w:val="27"/>
        </w:rPr>
        <w:t xml:space="preserve">,00 </w:t>
      </w:r>
      <w:proofErr w:type="spellStart"/>
      <w:r>
        <w:rPr>
          <w:rFonts w:ascii="Nunito Sans" w:hAnsi="Nunito Sans"/>
          <w:color w:val="3F3F3F"/>
          <w:sz w:val="27"/>
          <w:szCs w:val="27"/>
        </w:rPr>
        <w:t>eur</w:t>
      </w:r>
      <w:proofErr w:type="spellEnd"/>
      <w:r>
        <w:rPr>
          <w:rFonts w:ascii="Nunito Sans" w:hAnsi="Nunito Sans"/>
          <w:color w:val="3F3F3F"/>
          <w:sz w:val="27"/>
          <w:szCs w:val="27"/>
        </w:rPr>
        <w:t xml:space="preserve"> po krevetu</w:t>
      </w:r>
      <w:r>
        <w:rPr>
          <w:rFonts w:ascii="Nunito Sans" w:hAnsi="Nunito Sans"/>
          <w:color w:val="3F3F3F"/>
          <w:sz w:val="27"/>
          <w:szCs w:val="27"/>
        </w:rPr>
        <w:br/>
        <w:t xml:space="preserve">- za smještaj u domaćinstvu u kampu i u objektu vrste kamp odmorište ili </w:t>
      </w:r>
      <w:r>
        <w:rPr>
          <w:rFonts w:ascii="Nunito Sans" w:hAnsi="Nunito Sans"/>
          <w:color w:val="3F3F3F"/>
          <w:sz w:val="27"/>
          <w:szCs w:val="27"/>
        </w:rPr>
        <w:lastRenderedPageBreak/>
        <w:t xml:space="preserve">kamp odmorište-robinzonski smještaj iznosi </w:t>
      </w:r>
      <w:r w:rsidR="00227FDB">
        <w:rPr>
          <w:rFonts w:ascii="Nunito Sans" w:hAnsi="Nunito Sans"/>
          <w:color w:val="3F3F3F"/>
          <w:sz w:val="27"/>
          <w:szCs w:val="27"/>
        </w:rPr>
        <w:t>8</w:t>
      </w:r>
      <w:r>
        <w:rPr>
          <w:rFonts w:ascii="Nunito Sans" w:hAnsi="Nunito Sans"/>
          <w:color w:val="3F3F3F"/>
          <w:sz w:val="27"/>
          <w:szCs w:val="27"/>
        </w:rPr>
        <w:t>0,00 eura za svaku smještajnu jedinicu</w:t>
      </w:r>
      <w:r>
        <w:rPr>
          <w:rFonts w:ascii="Nunito Sans" w:hAnsi="Nunito Sans"/>
          <w:color w:val="3F3F3F"/>
          <w:sz w:val="27"/>
          <w:szCs w:val="27"/>
        </w:rPr>
        <w:br/>
        <w:t xml:space="preserve">- za smještaj na OPG u kampu i u objektu vrste kamp odmorište ili kamp odmorište-robinzonski smještaj iznosi </w:t>
      </w:r>
      <w:r w:rsidR="00227FDB">
        <w:rPr>
          <w:rFonts w:ascii="Nunito Sans" w:hAnsi="Nunito Sans"/>
          <w:color w:val="3F3F3F"/>
          <w:sz w:val="27"/>
          <w:szCs w:val="27"/>
        </w:rPr>
        <w:t>45</w:t>
      </w:r>
      <w:r>
        <w:rPr>
          <w:rFonts w:ascii="Nunito Sans" w:hAnsi="Nunito Sans"/>
          <w:color w:val="3F3F3F"/>
          <w:sz w:val="27"/>
          <w:szCs w:val="27"/>
        </w:rPr>
        <w:t>,00 eura za svaku smještajnu jedinicu.</w:t>
      </w:r>
    </w:p>
    <w:p w14:paraId="3647F21B" w14:textId="77777777" w:rsidR="00C10BB5" w:rsidRDefault="00C10BB5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</w:p>
    <w:p w14:paraId="5647A590" w14:textId="4E5849FB" w:rsidR="00125971" w:rsidRDefault="00125971" w:rsidP="00125971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Style w:val="Naglaeno"/>
          <w:rFonts w:ascii="Nunito Sans" w:hAnsi="Nunito Sans"/>
          <w:color w:val="3F3F3F"/>
          <w:sz w:val="27"/>
          <w:szCs w:val="27"/>
        </w:rPr>
        <w:t>VLASNIK KUĆE, APARTMANA ILI STANA ZA ODMOR</w:t>
      </w:r>
      <w:r>
        <w:rPr>
          <w:rFonts w:ascii="Nunito Sans" w:hAnsi="Nunito Sans"/>
          <w:color w:val="3F3F3F"/>
          <w:sz w:val="27"/>
          <w:szCs w:val="27"/>
        </w:rPr>
        <w:br/>
        <w:t>Vlasnik kuće, apartmana ili stana za odmor za sebe i sve osobe koje noće u toj kući, apartmanu ili stanu za odmor koji turističku pristojbu plaćaju po svakom ostvarenom noćenju </w:t>
      </w:r>
      <w:r>
        <w:rPr>
          <w:rStyle w:val="Naglaeno"/>
          <w:rFonts w:ascii="Nunito Sans" w:hAnsi="Nunito Sans"/>
          <w:color w:val="3F3F3F"/>
          <w:sz w:val="27"/>
          <w:szCs w:val="27"/>
        </w:rPr>
        <w:t>1,78 eura za boravke od 15. lipnja do 15. rujna. </w:t>
      </w:r>
      <w:r>
        <w:rPr>
          <w:rFonts w:ascii="Nunito Sans" w:hAnsi="Nunito Sans"/>
          <w:color w:val="3F3F3F"/>
          <w:sz w:val="27"/>
          <w:szCs w:val="27"/>
        </w:rPr>
        <w:t>Vlasnici kuća, apartmana ili stana za odmor za sebe i članove uže obitelji (državljani RH i EU) </w:t>
      </w:r>
      <w:r>
        <w:rPr>
          <w:rStyle w:val="Naglaeno"/>
          <w:rFonts w:ascii="Nunito Sans" w:hAnsi="Nunito Sans"/>
          <w:color w:val="3F3F3F"/>
          <w:sz w:val="27"/>
          <w:szCs w:val="27"/>
        </w:rPr>
        <w:t>plaćaju turističku pristojbu umanjenu za 70%.</w:t>
      </w:r>
    </w:p>
    <w:p w14:paraId="5EF2EB7D" w14:textId="77777777" w:rsidR="00EC072E" w:rsidRDefault="00EC072E" w:rsidP="00EC072E">
      <w:pPr>
        <w:pStyle w:val="StandardWeb"/>
        <w:spacing w:before="0" w:beforeAutospacing="0" w:after="225" w:afterAutospacing="0" w:line="432" w:lineRule="atLeast"/>
        <w:rPr>
          <w:rFonts w:ascii="Nunito Sans" w:hAnsi="Nunito Sans"/>
          <w:color w:val="3F3F3F"/>
          <w:sz w:val="27"/>
          <w:szCs w:val="27"/>
        </w:rPr>
      </w:pPr>
      <w:r>
        <w:rPr>
          <w:rFonts w:ascii="Nunito Sans" w:hAnsi="Nunito Sans"/>
          <w:color w:val="3F3F3F"/>
          <w:sz w:val="27"/>
          <w:szCs w:val="27"/>
        </w:rPr>
        <w:t>Visina godišnjeg paušalnog iznosa turističke pristojbe (ukoliko ne plaća po noćenju) koju plaća vlasnik kuće, apartmana ili stana za odmor za sebe i članove uže obitelji (</w:t>
      </w:r>
      <w:r>
        <w:rPr>
          <w:rStyle w:val="Naglaeno"/>
          <w:rFonts w:ascii="Nunito Sans" w:hAnsi="Nunito Sans"/>
          <w:color w:val="3F3F3F"/>
          <w:sz w:val="27"/>
          <w:szCs w:val="27"/>
        </w:rPr>
        <w:t>rok uplate paušalnog iznosa je do 15. srpnja</w:t>
      </w:r>
      <w:r>
        <w:rPr>
          <w:rFonts w:ascii="Nunito Sans" w:hAnsi="Nunito Sans"/>
          <w:color w:val="3F3F3F"/>
          <w:sz w:val="27"/>
          <w:szCs w:val="27"/>
        </w:rPr>
        <w:t>):</w:t>
      </w:r>
    </w:p>
    <w:p w14:paraId="2840FFB7" w14:textId="68A6BA24" w:rsidR="00EC072E" w:rsidRDefault="00EC072E" w:rsidP="00EC072E">
      <w:pPr>
        <w:pStyle w:val="StandardWeb"/>
        <w:spacing w:before="0" w:beforeAutospacing="0" w:after="225" w:afterAutospacing="0" w:line="432" w:lineRule="atLeast"/>
        <w:rPr>
          <w:rStyle w:val="Naglaeno"/>
          <w:rFonts w:ascii="Nunito Sans" w:hAnsi="Nunito Sans"/>
          <w:color w:val="3F3F3F"/>
          <w:sz w:val="27"/>
          <w:szCs w:val="27"/>
        </w:rPr>
      </w:pPr>
      <w:r>
        <w:rPr>
          <w:rStyle w:val="Naglaeno"/>
          <w:rFonts w:ascii="Nunito Sans" w:hAnsi="Nunito Sans"/>
          <w:color w:val="3F3F3F"/>
          <w:sz w:val="27"/>
          <w:szCs w:val="27"/>
        </w:rPr>
        <w:t>- za prvog člana iznosi 30,00 eura </w:t>
      </w:r>
      <w:r>
        <w:rPr>
          <w:rFonts w:ascii="Nunito Sans" w:hAnsi="Nunito Sans"/>
          <w:b/>
          <w:bCs/>
          <w:color w:val="3F3F3F"/>
          <w:sz w:val="27"/>
          <w:szCs w:val="27"/>
        </w:rPr>
        <w:br/>
      </w:r>
      <w:r>
        <w:rPr>
          <w:rStyle w:val="Naglaeno"/>
          <w:rFonts w:ascii="Nunito Sans" w:hAnsi="Nunito Sans"/>
          <w:color w:val="3F3F3F"/>
          <w:sz w:val="27"/>
          <w:szCs w:val="27"/>
        </w:rPr>
        <w:t>- za drugog člana iznosi 30,00 eura</w:t>
      </w:r>
      <w:r>
        <w:rPr>
          <w:rFonts w:ascii="Nunito Sans" w:hAnsi="Nunito Sans"/>
          <w:b/>
          <w:bCs/>
          <w:color w:val="3F3F3F"/>
          <w:sz w:val="27"/>
          <w:szCs w:val="27"/>
        </w:rPr>
        <w:br/>
      </w:r>
      <w:r>
        <w:rPr>
          <w:rStyle w:val="Naglaeno"/>
          <w:rFonts w:ascii="Nunito Sans" w:hAnsi="Nunito Sans"/>
          <w:color w:val="3F3F3F"/>
          <w:sz w:val="27"/>
          <w:szCs w:val="27"/>
        </w:rPr>
        <w:t>- za svakog slijedećeg člana iznosi 10,00 eura</w:t>
      </w:r>
    </w:p>
    <w:p w14:paraId="1F53AC6C" w14:textId="77777777" w:rsidR="00C10BB5" w:rsidRDefault="00C10BB5" w:rsidP="00EC072E">
      <w:pPr>
        <w:pStyle w:val="StandardWeb"/>
        <w:spacing w:before="0" w:beforeAutospacing="0" w:after="225" w:afterAutospacing="0" w:line="432" w:lineRule="atLeast"/>
        <w:rPr>
          <w:rStyle w:val="Naglaeno"/>
          <w:rFonts w:ascii="Nunito Sans" w:hAnsi="Nunito Sans"/>
          <w:color w:val="3F3F3F"/>
          <w:sz w:val="27"/>
          <w:szCs w:val="27"/>
        </w:rPr>
      </w:pPr>
    </w:p>
    <w:p w14:paraId="0C7D65F4" w14:textId="77777777" w:rsidR="00EC072E" w:rsidRDefault="00EC072E"/>
    <w:sectPr w:rsidR="00EC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71"/>
    <w:rsid w:val="000121A2"/>
    <w:rsid w:val="001218CD"/>
    <w:rsid w:val="00125971"/>
    <w:rsid w:val="00147063"/>
    <w:rsid w:val="00156FF9"/>
    <w:rsid w:val="00187FE3"/>
    <w:rsid w:val="00227FDB"/>
    <w:rsid w:val="0037626D"/>
    <w:rsid w:val="00557D2B"/>
    <w:rsid w:val="00694FC7"/>
    <w:rsid w:val="006F01CD"/>
    <w:rsid w:val="007636DA"/>
    <w:rsid w:val="00841811"/>
    <w:rsid w:val="00877EC1"/>
    <w:rsid w:val="009B6A78"/>
    <w:rsid w:val="00B9104F"/>
    <w:rsid w:val="00C10BB5"/>
    <w:rsid w:val="00D22425"/>
    <w:rsid w:val="00DD0CCE"/>
    <w:rsid w:val="00E75764"/>
    <w:rsid w:val="00E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E3DE"/>
  <w15:chartTrackingRefBased/>
  <w15:docId w15:val="{9B46A1C6-AB4C-456C-9F7D-0A594904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2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125971"/>
    <w:rPr>
      <w:i/>
      <w:iCs/>
    </w:rPr>
  </w:style>
  <w:style w:type="character" w:styleId="Naglaeno">
    <w:name w:val="Strong"/>
    <w:basedOn w:val="Zadanifontodlomka"/>
    <w:uiPriority w:val="22"/>
    <w:qFormat/>
    <w:rsid w:val="00125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2025-01-14T06:57:00Z</cp:lastPrinted>
  <dcterms:created xsi:type="dcterms:W3CDTF">2025-01-10T12:38:00Z</dcterms:created>
  <dcterms:modified xsi:type="dcterms:W3CDTF">2025-03-12T12:08:00Z</dcterms:modified>
</cp:coreProperties>
</file>