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C31" w:rsidRPr="00075C31" w:rsidRDefault="00075C31" w:rsidP="00075C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75C3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ODLUKA o visini turističke pristojbe na području Splitsko-dalmatinske županije za 2021. godinu</w:t>
      </w:r>
    </w:p>
    <w:p w:rsidR="00075C31" w:rsidRPr="00075C31" w:rsidRDefault="00075C31" w:rsidP="00075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C31">
        <w:rPr>
          <w:rFonts w:ascii="Times New Roman" w:eastAsia="Times New Roman" w:hAnsi="Times New Roman" w:cs="Times New Roman"/>
          <w:sz w:val="24"/>
          <w:szCs w:val="24"/>
        </w:rPr>
        <w:t>Na temelju članka 15. stavka 1. Zakona o turističkoj pristojbi („Narodne novine“, broj 52/19),</w:t>
      </w:r>
    </w:p>
    <w:p w:rsidR="00075C31" w:rsidRPr="00075C31" w:rsidRDefault="00075C31" w:rsidP="00075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C31">
        <w:rPr>
          <w:rFonts w:ascii="Times New Roman" w:eastAsia="Times New Roman" w:hAnsi="Times New Roman" w:cs="Times New Roman"/>
          <w:sz w:val="24"/>
          <w:szCs w:val="24"/>
        </w:rPr>
        <w:t>Pravilnika o najnižem i najvišem iznosu turističke pristojbe ("Narodne novine", broj71/19), članka 20. Statuta Splitsko-dalmatinske županije (“Službeni glasnik Splitsko-dalmatinske županije”, broj 11/09, 07/10,10/10, 02/13, 126/17 i 35/18), Županijska skupština Splitsko-dalmatinske županije na 26. sjednici, održanoj 13. rujna 2019., donijela je</w:t>
      </w:r>
    </w:p>
    <w:p w:rsidR="00075C31" w:rsidRPr="00075C31" w:rsidRDefault="00075C31" w:rsidP="00075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C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ODLUKU o visini turističke pristojbe na području Splitsko-dalmatinske županije za 2020. godinu</w:t>
      </w:r>
      <w:r w:rsidRPr="00075C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5C31" w:rsidRPr="00075C31" w:rsidRDefault="00075C31" w:rsidP="00075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C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75C31" w:rsidRPr="00075C31" w:rsidRDefault="00075C31" w:rsidP="00075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C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TURISTIČKA PRISTOJBA ZA 2021. GODINU za područje OPĆINE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Podgora</w:t>
      </w:r>
      <w:r w:rsidRPr="00075C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075C31" w:rsidRPr="00075C31" w:rsidRDefault="00075C31" w:rsidP="00075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C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75C31" w:rsidRPr="00075C31" w:rsidRDefault="00075C31" w:rsidP="00075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C31">
        <w:rPr>
          <w:rFonts w:ascii="Times New Roman" w:eastAsia="Times New Roman" w:hAnsi="Times New Roman" w:cs="Times New Roman"/>
          <w:b/>
          <w:bCs/>
          <w:sz w:val="24"/>
          <w:szCs w:val="24"/>
        </w:rPr>
        <w:t>1)</w:t>
      </w:r>
      <w:r w:rsidRPr="00075C3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za osobe koje koriste uslugu noćenja u smještajnom objektu u kojem se obavlja ugostiteljska djelatnost,</w:t>
      </w:r>
    </w:p>
    <w:p w:rsidR="00075C31" w:rsidRPr="00075C31" w:rsidRDefault="00075C31" w:rsidP="00075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C31">
        <w:rPr>
          <w:rFonts w:ascii="Times New Roman" w:eastAsia="Times New Roman" w:hAnsi="Times New Roman" w:cs="Times New Roman"/>
          <w:sz w:val="24"/>
          <w:szCs w:val="24"/>
        </w:rPr>
        <w:t>Noćenje u smještajnom objektu u kojem se obavlja ugostiteljska djelatnost</w:t>
      </w:r>
    </w:p>
    <w:p w:rsidR="00075C31" w:rsidRPr="00075C31" w:rsidRDefault="00075C31" w:rsidP="00075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C31">
        <w:rPr>
          <w:rFonts w:ascii="Times New Roman" w:eastAsia="Times New Roman" w:hAnsi="Times New Roman" w:cs="Times New Roman"/>
          <w:sz w:val="24"/>
          <w:szCs w:val="24"/>
        </w:rPr>
        <w:t>- po osobi:</w:t>
      </w:r>
      <w:r w:rsidRPr="00075C31">
        <w:rPr>
          <w:rFonts w:ascii="Times New Roman" w:eastAsia="Times New Roman" w:hAnsi="Times New Roman" w:cs="Times New Roman"/>
          <w:sz w:val="24"/>
          <w:szCs w:val="24"/>
        </w:rPr>
        <w:tab/>
      </w:r>
      <w:r w:rsidRPr="00075C3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75C31" w:rsidRPr="00075C31" w:rsidRDefault="00075C31" w:rsidP="00075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C31">
        <w:rPr>
          <w:rFonts w:ascii="Times New Roman" w:eastAsia="Times New Roman" w:hAnsi="Times New Roman" w:cs="Times New Roman"/>
          <w:sz w:val="24"/>
          <w:szCs w:val="24"/>
        </w:rPr>
        <w:t xml:space="preserve">Iznos turističke pristojbe za razdoblje od 1.4. do 30.09.: </w:t>
      </w:r>
      <w:r w:rsidRPr="00075C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10,00 kn</w:t>
      </w:r>
    </w:p>
    <w:p w:rsidR="00075C31" w:rsidRPr="00075C31" w:rsidRDefault="00075C31" w:rsidP="00075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C31">
        <w:rPr>
          <w:rFonts w:ascii="Times New Roman" w:eastAsia="Times New Roman" w:hAnsi="Times New Roman" w:cs="Times New Roman"/>
          <w:sz w:val="24"/>
          <w:szCs w:val="24"/>
        </w:rPr>
        <w:t xml:space="preserve">Iznos turističke pristojbe za ostalo razdoblje: </w:t>
      </w:r>
      <w:r w:rsidRPr="00075C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7,00 kn</w:t>
      </w:r>
      <w:r w:rsidRPr="00075C3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75C31" w:rsidRPr="00075C31" w:rsidRDefault="00075C31" w:rsidP="00075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C3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75C31" w:rsidRPr="00075C31" w:rsidRDefault="00075C31" w:rsidP="00075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C31">
        <w:rPr>
          <w:rFonts w:ascii="Times New Roman" w:eastAsia="Times New Roman" w:hAnsi="Times New Roman" w:cs="Times New Roman"/>
          <w:b/>
          <w:bCs/>
          <w:sz w:val="24"/>
          <w:szCs w:val="24"/>
        </w:rPr>
        <w:t>2)</w:t>
      </w:r>
      <w:r w:rsidRPr="00075C3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za osobe koje pružaju ugostiteljske usluge u domaćinstvu: </w:t>
      </w:r>
      <w:r w:rsidRPr="00075C3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75C31" w:rsidRPr="00075C31" w:rsidRDefault="00075C31" w:rsidP="00075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C3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75C31">
        <w:rPr>
          <w:rFonts w:ascii="Times New Roman" w:eastAsia="Times New Roman" w:hAnsi="Times New Roman" w:cs="Times New Roman"/>
          <w:sz w:val="24"/>
          <w:szCs w:val="24"/>
        </w:rPr>
        <w:tab/>
        <w:t xml:space="preserve">Godišnji paušalni iznos TP po krevetu: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400</w:t>
      </w:r>
      <w:r w:rsidRPr="00075C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kn </w:t>
      </w:r>
      <w:r w:rsidRPr="00075C3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75C31" w:rsidRPr="00075C31" w:rsidRDefault="00075C31" w:rsidP="00075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C31">
        <w:rPr>
          <w:rFonts w:ascii="Times New Roman" w:eastAsia="Times New Roman" w:hAnsi="Times New Roman" w:cs="Times New Roman"/>
          <w:sz w:val="24"/>
          <w:szCs w:val="24"/>
        </w:rPr>
        <w:t xml:space="preserve">Turistička pristojba plaća se </w:t>
      </w:r>
      <w:r w:rsidRPr="00075C31">
        <w:rPr>
          <w:rFonts w:ascii="Times New Roman" w:eastAsia="Times New Roman" w:hAnsi="Times New Roman" w:cs="Times New Roman"/>
          <w:sz w:val="24"/>
          <w:szCs w:val="24"/>
          <w:u w:val="single"/>
        </w:rPr>
        <w:t>na glavne krevete, ali i na pomoćne krevete</w:t>
      </w:r>
      <w:r w:rsidRPr="00075C31">
        <w:rPr>
          <w:rFonts w:ascii="Times New Roman" w:eastAsia="Times New Roman" w:hAnsi="Times New Roman" w:cs="Times New Roman"/>
          <w:sz w:val="24"/>
          <w:szCs w:val="24"/>
        </w:rPr>
        <w:t xml:space="preserve"> navedene </w:t>
      </w:r>
      <w:r w:rsidRPr="00075C31">
        <w:rPr>
          <w:rFonts w:ascii="Times New Roman" w:eastAsia="Times New Roman" w:hAnsi="Times New Roman" w:cs="Times New Roman"/>
          <w:sz w:val="24"/>
          <w:szCs w:val="24"/>
          <w:u w:val="single"/>
        </w:rPr>
        <w:t>u izreci</w:t>
      </w:r>
      <w:r w:rsidRPr="00075C31">
        <w:rPr>
          <w:rFonts w:ascii="Times New Roman" w:eastAsia="Times New Roman" w:hAnsi="Times New Roman" w:cs="Times New Roman"/>
          <w:sz w:val="24"/>
          <w:szCs w:val="24"/>
        </w:rPr>
        <w:t xml:space="preserve"> rješenja o odobrenju za pružanje ug. usluga u domaćinstvu.</w:t>
      </w:r>
    </w:p>
    <w:p w:rsidR="00075C31" w:rsidRPr="00075C31" w:rsidRDefault="00075C31" w:rsidP="00075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C31">
        <w:rPr>
          <w:rFonts w:ascii="Times New Roman" w:eastAsia="Times New Roman" w:hAnsi="Times New Roman" w:cs="Times New Roman"/>
          <w:sz w:val="24"/>
          <w:szCs w:val="24"/>
        </w:rPr>
        <w:tab/>
      </w:r>
      <w:r w:rsidRPr="00075C31">
        <w:rPr>
          <w:rFonts w:ascii="Times New Roman" w:eastAsia="Times New Roman" w:hAnsi="Times New Roman" w:cs="Times New Roman"/>
          <w:sz w:val="24"/>
          <w:szCs w:val="24"/>
        </w:rPr>
        <w:tab/>
      </w:r>
      <w:r w:rsidRPr="00075C31">
        <w:rPr>
          <w:rFonts w:ascii="Times New Roman" w:eastAsia="Times New Roman" w:hAnsi="Times New Roman" w:cs="Times New Roman"/>
          <w:sz w:val="24"/>
          <w:szCs w:val="24"/>
        </w:rPr>
        <w:tab/>
      </w:r>
      <w:r w:rsidRPr="00075C3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75C31" w:rsidRPr="00075C31" w:rsidRDefault="00075C31" w:rsidP="00075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C31">
        <w:rPr>
          <w:rFonts w:ascii="Times New Roman" w:eastAsia="Times New Roman" w:hAnsi="Times New Roman" w:cs="Times New Roman"/>
          <w:b/>
          <w:bCs/>
          <w:sz w:val="24"/>
          <w:szCs w:val="24"/>
        </w:rPr>
        <w:t>3)</w:t>
      </w:r>
      <w:r w:rsidRPr="00075C3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koju plaća vlasnik kuće, apartmana ili stana za odmor u godišnjem paušalnom iznosu, za sebe i članove uže obitelji (vikendaši) </w:t>
      </w:r>
    </w:p>
    <w:p w:rsidR="00075C31" w:rsidRPr="00075C31" w:rsidRDefault="00075C31" w:rsidP="00075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C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75C31" w:rsidRPr="00075C31" w:rsidRDefault="00075C31" w:rsidP="00075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C31">
        <w:rPr>
          <w:rFonts w:ascii="Times New Roman" w:eastAsia="Times New Roman" w:hAnsi="Times New Roman" w:cs="Times New Roman"/>
          <w:sz w:val="24"/>
          <w:szCs w:val="24"/>
        </w:rPr>
        <w:t xml:space="preserve">Prvi član: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15</w:t>
      </w:r>
      <w:r w:rsidRPr="00075C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0,00 kn</w:t>
      </w:r>
      <w:r w:rsidRPr="00075C3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75C31" w:rsidRPr="00075C31" w:rsidRDefault="00075C31" w:rsidP="00075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C31">
        <w:rPr>
          <w:rFonts w:ascii="Times New Roman" w:eastAsia="Times New Roman" w:hAnsi="Times New Roman" w:cs="Times New Roman"/>
          <w:sz w:val="24"/>
          <w:szCs w:val="24"/>
        </w:rPr>
        <w:t xml:space="preserve">Drugi član: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15</w:t>
      </w:r>
      <w:r w:rsidRPr="00075C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0,00 kn</w:t>
      </w:r>
      <w:r w:rsidRPr="00075C3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75C31" w:rsidRPr="00075C31" w:rsidRDefault="00075C31" w:rsidP="00075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C31">
        <w:rPr>
          <w:rFonts w:ascii="Times New Roman" w:eastAsia="Times New Roman" w:hAnsi="Times New Roman" w:cs="Times New Roman"/>
          <w:sz w:val="24"/>
          <w:szCs w:val="24"/>
        </w:rPr>
        <w:t xml:space="preserve">Za svakog sljedećeg člana: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75</w:t>
      </w:r>
      <w:r w:rsidRPr="00075C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,00 kn</w:t>
      </w:r>
      <w:r w:rsidRPr="00075C3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75C31" w:rsidRPr="00075C31" w:rsidRDefault="00075C31" w:rsidP="00075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C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75C31" w:rsidRPr="00075C31" w:rsidRDefault="00075C31" w:rsidP="00075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C31">
        <w:rPr>
          <w:rFonts w:ascii="Times New Roman" w:eastAsia="Times New Roman" w:hAnsi="Times New Roman" w:cs="Times New Roman"/>
          <w:sz w:val="24"/>
          <w:szCs w:val="24"/>
        </w:rPr>
        <w:t>Iznos turističke pristojbe koju plaća vlasnik kuće, apartmana ili stana za odmor za sebe i sve osobe koje noće u toj kući, apartmanu ili stanu za odmor koji turističku pristojbu plaćaju po svakom ostvarenom noćenju, određuje se u visini utvrđenoj kao i za osobe koje koriste uslugu noćenja u smještajnom objektu u kojem se obavlja ugostiteljska djelatnost.</w:t>
      </w:r>
    </w:p>
    <w:p w:rsidR="00DA16C2" w:rsidRDefault="00DA16C2"/>
    <w:sectPr w:rsidR="00DA16C2" w:rsidSect="00DA1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075C31"/>
    <w:rsid w:val="00075C31"/>
    <w:rsid w:val="00AA2CF6"/>
    <w:rsid w:val="00DA1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6C2"/>
  </w:style>
  <w:style w:type="paragraph" w:styleId="Heading1">
    <w:name w:val="heading 1"/>
    <w:basedOn w:val="Normal"/>
    <w:link w:val="Heading1Char"/>
    <w:uiPriority w:val="9"/>
    <w:qFormat/>
    <w:rsid w:val="00075C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C3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75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75C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3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3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9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0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56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8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35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1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3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84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50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95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40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4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6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00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4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1590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tzo-podgora</dc:creator>
  <cp:lastModifiedBy>tzo-podgora</cp:lastModifiedBy>
  <cp:revision>1</cp:revision>
  <dcterms:created xsi:type="dcterms:W3CDTF">2021-12-03T11:02:00Z</dcterms:created>
  <dcterms:modified xsi:type="dcterms:W3CDTF">2021-12-03T11:07:00Z</dcterms:modified>
</cp:coreProperties>
</file>